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8100"/>
      </w:tblGrid>
      <w:tr w:rsidR="00B03344" w:rsidRPr="000944EC">
        <w:tc>
          <w:tcPr>
            <w:tcW w:w="8100" w:type="dxa"/>
          </w:tcPr>
          <w:p w:rsidR="00B03344" w:rsidRDefault="00570BF1" w:rsidP="00570BF1">
            <w:pPr>
              <w:snapToGrid w:val="0"/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>КОМУНАЛЬНИЙ ЗАКЛАД</w:t>
            </w:r>
          </w:p>
          <w:p w:rsidR="00B03344" w:rsidRDefault="00570BF1" w:rsidP="00570BF1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  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>«ДОШКІЛЬНИЙ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>НАВЧАЛЬНИЙ ЗАКЛАД</w:t>
            </w:r>
          </w:p>
          <w:p w:rsidR="00B03344" w:rsidRDefault="00570BF1" w:rsidP="00570BF1">
            <w:pPr>
              <w:ind w:hanging="205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>(ЯСЛА-САДОК) №</w:t>
            </w:r>
            <w:r w:rsidR="000944EC">
              <w:rPr>
                <w:rFonts w:eastAsia="Calibri"/>
                <w:b/>
                <w:sz w:val="28"/>
                <w:szCs w:val="28"/>
                <w:lang w:val="uk-UA"/>
              </w:rPr>
              <w:t xml:space="preserve"> 1</w:t>
            </w:r>
            <w:r w:rsidR="00B03344">
              <w:rPr>
                <w:rFonts w:eastAsia="Calibri"/>
                <w:b/>
                <w:sz w:val="28"/>
                <w:szCs w:val="28"/>
                <w:lang w:val="ru-RU"/>
              </w:rPr>
              <w:t>36</w:t>
            </w:r>
          </w:p>
          <w:p w:rsidR="00B03344" w:rsidRDefault="00570BF1" w:rsidP="00570BF1">
            <w:pPr>
              <w:ind w:hanging="205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              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 xml:space="preserve">ХАРКІВСЬКОЇ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B03344">
              <w:rPr>
                <w:rFonts w:eastAsia="Calibri"/>
                <w:b/>
                <w:sz w:val="28"/>
                <w:szCs w:val="28"/>
                <w:lang w:val="uk-UA"/>
              </w:rPr>
              <w:t xml:space="preserve"> МІСЬКОЇ РАДИ</w:t>
            </w:r>
            <w:r w:rsidR="00B03344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B03344" w:rsidRPr="008F428E" w:rsidRDefault="00B03344" w:rsidP="008F428E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</w:tr>
    </w:tbl>
    <w:p w:rsidR="008F428E" w:rsidRPr="008F428E" w:rsidRDefault="008F428E" w:rsidP="008F428E">
      <w:pPr>
        <w:jc w:val="both"/>
        <w:rPr>
          <w:sz w:val="28"/>
          <w:szCs w:val="28"/>
          <w:u w:val="thick"/>
          <w:lang w:val="uk-UA"/>
        </w:rPr>
      </w:pPr>
      <w:r w:rsidRPr="008F428E">
        <w:rPr>
          <w:sz w:val="28"/>
          <w:szCs w:val="28"/>
          <w:u w:val="thick"/>
          <w:lang w:val="uk-UA"/>
        </w:rPr>
        <w:t>_______________________________________________________________</w:t>
      </w:r>
    </w:p>
    <w:p w:rsidR="008F428E" w:rsidRPr="008F428E" w:rsidRDefault="008F428E" w:rsidP="008F428E">
      <w:pPr>
        <w:tabs>
          <w:tab w:val="left" w:pos="10440"/>
        </w:tabs>
        <w:jc w:val="both"/>
        <w:rPr>
          <w:sz w:val="28"/>
          <w:szCs w:val="28"/>
          <w:u w:val="thick"/>
          <w:lang w:val="uk-UA"/>
        </w:rPr>
      </w:pPr>
    </w:p>
    <w:p w:rsidR="008F428E" w:rsidRDefault="008F428E" w:rsidP="00B03344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F428E" w:rsidRDefault="008F428E" w:rsidP="008F428E">
      <w:pPr>
        <w:tabs>
          <w:tab w:val="left" w:pos="10440"/>
        </w:tabs>
        <w:jc w:val="both"/>
        <w:rPr>
          <w:sz w:val="28"/>
          <w:szCs w:val="28"/>
          <w:lang w:val="uk-UA"/>
        </w:rPr>
      </w:pPr>
    </w:p>
    <w:p w:rsidR="008F428E" w:rsidRDefault="00B03344" w:rsidP="008F42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02.01.2020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0BF1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ab/>
        <w:t xml:space="preserve">№ </w:t>
      </w:r>
      <w:r w:rsidR="00570BF1">
        <w:rPr>
          <w:sz w:val="28"/>
          <w:szCs w:val="28"/>
          <w:lang w:val="uk-UA"/>
        </w:rPr>
        <w:t>14</w:t>
      </w:r>
    </w:p>
    <w:p w:rsidR="008F428E" w:rsidRPr="008F428E" w:rsidRDefault="008F428E" w:rsidP="008F428E">
      <w:pPr>
        <w:jc w:val="both"/>
        <w:rPr>
          <w:sz w:val="28"/>
          <w:szCs w:val="28"/>
          <w:lang w:val="uk-UA"/>
        </w:rPr>
      </w:pPr>
    </w:p>
    <w:p w:rsidR="008F428E" w:rsidRDefault="008F428E" w:rsidP="00B03344">
      <w:pPr>
        <w:autoSpaceDE w:val="0"/>
        <w:spacing w:line="276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працівниками</w:t>
      </w:r>
      <w:proofErr w:type="spellEnd"/>
    </w:p>
    <w:p w:rsidR="008F428E" w:rsidRDefault="00570BF1" w:rsidP="008F428E">
      <w:pPr>
        <w:autoSpaceDE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B03344">
        <w:rPr>
          <w:sz w:val="28"/>
          <w:szCs w:val="28"/>
          <w:lang w:val="ru-RU"/>
        </w:rPr>
        <w:t>акладу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дошільної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="00B03344">
        <w:rPr>
          <w:sz w:val="28"/>
          <w:szCs w:val="28"/>
          <w:lang w:val="ru-RU"/>
        </w:rPr>
        <w:br/>
      </w:r>
      <w:proofErr w:type="spellStart"/>
      <w:r w:rsidR="00B03344">
        <w:rPr>
          <w:sz w:val="28"/>
          <w:szCs w:val="28"/>
          <w:lang w:val="ru-RU"/>
        </w:rPr>
        <w:t>медичних</w:t>
      </w:r>
      <w:proofErr w:type="spellEnd"/>
      <w:r w:rsidR="00B03344">
        <w:rPr>
          <w:sz w:val="28"/>
          <w:szCs w:val="28"/>
          <w:lang w:val="ru-RU"/>
        </w:rPr>
        <w:t xml:space="preserve"> </w:t>
      </w:r>
      <w:proofErr w:type="spellStart"/>
      <w:r w:rsidR="00B03344">
        <w:rPr>
          <w:sz w:val="28"/>
          <w:szCs w:val="28"/>
          <w:lang w:val="ru-RU"/>
        </w:rPr>
        <w:t>огляді</w:t>
      </w:r>
      <w:proofErr w:type="gramStart"/>
      <w:r w:rsidR="00B03344">
        <w:rPr>
          <w:sz w:val="28"/>
          <w:szCs w:val="28"/>
          <w:lang w:val="ru-RU"/>
        </w:rPr>
        <w:t>в</w:t>
      </w:r>
      <w:proofErr w:type="spellEnd"/>
      <w:proofErr w:type="gramEnd"/>
      <w:r w:rsidR="00B03344">
        <w:rPr>
          <w:sz w:val="28"/>
          <w:szCs w:val="28"/>
          <w:lang w:val="ru-RU"/>
        </w:rPr>
        <w:t xml:space="preserve"> у 2020</w:t>
      </w:r>
      <w:r w:rsidR="008F428E">
        <w:rPr>
          <w:sz w:val="28"/>
          <w:szCs w:val="28"/>
          <w:lang w:val="ru-RU"/>
        </w:rPr>
        <w:t xml:space="preserve"> </w:t>
      </w:r>
      <w:proofErr w:type="spellStart"/>
      <w:r w:rsidR="008F428E">
        <w:rPr>
          <w:sz w:val="28"/>
          <w:szCs w:val="28"/>
          <w:lang w:val="ru-RU"/>
        </w:rPr>
        <w:t>році</w:t>
      </w:r>
      <w:proofErr w:type="spellEnd"/>
    </w:p>
    <w:p w:rsidR="00B03344" w:rsidRDefault="00B03344" w:rsidP="008F428E">
      <w:pPr>
        <w:autoSpaceDE w:val="0"/>
        <w:spacing w:line="276" w:lineRule="auto"/>
        <w:rPr>
          <w:sz w:val="28"/>
          <w:szCs w:val="28"/>
          <w:lang w:val="ru-RU"/>
        </w:rPr>
      </w:pPr>
    </w:p>
    <w:p w:rsidR="008F428E" w:rsidRDefault="008F428E" w:rsidP="008F428E">
      <w:pPr>
        <w:autoSpaceDE w:val="0"/>
        <w:jc w:val="both"/>
        <w:rPr>
          <w:sz w:val="28"/>
          <w:szCs w:val="28"/>
          <w:lang w:val="ru-RU"/>
        </w:rPr>
      </w:pPr>
    </w:p>
    <w:p w:rsidR="008F428E" w:rsidRPr="008F428E" w:rsidRDefault="008F428E" w:rsidP="008F428E">
      <w:pPr>
        <w:autoSpaceDE w:val="0"/>
        <w:spacing w:line="360" w:lineRule="auto"/>
        <w:ind w:firstLine="705"/>
        <w:jc w:val="both"/>
        <w:rPr>
          <w:color w:val="000000"/>
          <w:sz w:val="28"/>
          <w:szCs w:val="28"/>
          <w:lang w:val="ru-RU"/>
        </w:rPr>
      </w:pPr>
      <w:r w:rsidRPr="008F428E">
        <w:rPr>
          <w:color w:val="000000"/>
          <w:sz w:val="28"/>
          <w:szCs w:val="28"/>
          <w:lang w:val="ru-RU"/>
        </w:rPr>
        <w:t xml:space="preserve">  </w:t>
      </w:r>
      <w:proofErr w:type="gramStart"/>
      <w:r w:rsidRPr="008F428E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8F428E">
        <w:rPr>
          <w:color w:val="000000"/>
          <w:sz w:val="28"/>
          <w:szCs w:val="28"/>
          <w:lang w:val="ru-RU"/>
        </w:rPr>
        <w:t>виконання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Законів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України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8F428E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санітарного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F428E">
        <w:rPr>
          <w:color w:val="000000"/>
          <w:sz w:val="28"/>
          <w:szCs w:val="28"/>
          <w:lang w:val="ru-RU"/>
        </w:rPr>
        <w:t>епідеміологічного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благополуччя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населення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», «Про </w:t>
      </w:r>
      <w:proofErr w:type="spellStart"/>
      <w:r w:rsidRPr="008F428E">
        <w:rPr>
          <w:color w:val="000000"/>
          <w:sz w:val="28"/>
          <w:szCs w:val="28"/>
          <w:lang w:val="ru-RU"/>
        </w:rPr>
        <w:t>захист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населення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від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інфекційних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хвороб», </w:t>
      </w:r>
      <w:proofErr w:type="spellStart"/>
      <w:r w:rsidRPr="008F428E">
        <w:rPr>
          <w:color w:val="000000"/>
          <w:sz w:val="28"/>
          <w:szCs w:val="28"/>
          <w:lang w:val="ru-RU"/>
        </w:rPr>
        <w:t>згідно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із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Порядком </w:t>
      </w:r>
      <w:proofErr w:type="spellStart"/>
      <w:r w:rsidRPr="008F428E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медичних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оглядів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працівників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певних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категорій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F428E">
        <w:rPr>
          <w:color w:val="000000"/>
          <w:sz w:val="28"/>
          <w:szCs w:val="28"/>
          <w:lang w:val="ru-RU"/>
        </w:rPr>
        <w:t>затвердженим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8F428E">
        <w:rPr>
          <w:color w:val="000000"/>
          <w:sz w:val="28"/>
          <w:szCs w:val="28"/>
          <w:lang w:val="ru-RU"/>
        </w:rPr>
        <w:t>Міністерства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охорони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здоров‘я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України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від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21.05.2007 №246, </w:t>
      </w:r>
      <w:proofErr w:type="spellStart"/>
      <w:r w:rsidRPr="008F428E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r w:rsidRPr="005F68FF">
        <w:rPr>
          <w:color w:val="000000"/>
          <w:sz w:val="28"/>
          <w:szCs w:val="28"/>
          <w:lang w:val="ru-RU"/>
        </w:rPr>
        <w:t xml:space="preserve">до </w:t>
      </w:r>
      <w:hyperlink r:id="rId5" w:history="1"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Порядку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проведення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обов</w:t>
        </w:r>
        <w:proofErr w:type="gram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’язкових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proofErr w:type="gram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проф</w:t>
        </w:r>
        <w:proofErr w:type="gram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ілактичних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медичних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оглядів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видачі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особистих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медичних</w:t>
        </w:r>
        <w:proofErr w:type="spellEnd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5F68FF">
          <w:rPr>
            <w:rStyle w:val="a3"/>
            <w:color w:val="000000"/>
            <w:sz w:val="28"/>
            <w:szCs w:val="28"/>
            <w:u w:val="none"/>
            <w:lang w:val="ru-RU"/>
          </w:rPr>
          <w:t>книжок</w:t>
        </w:r>
        <w:proofErr w:type="spellEnd"/>
      </w:hyperlink>
      <w:r w:rsidRPr="005F68F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F68FF">
        <w:rPr>
          <w:color w:val="000000"/>
          <w:sz w:val="28"/>
          <w:szCs w:val="28"/>
          <w:lang w:val="ru-RU"/>
        </w:rPr>
        <w:t>затвердженого</w:t>
      </w:r>
      <w:proofErr w:type="spellEnd"/>
      <w:r w:rsidRPr="005F68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F68FF">
        <w:rPr>
          <w:color w:val="000000"/>
          <w:sz w:val="28"/>
          <w:szCs w:val="28"/>
          <w:lang w:val="ru-RU"/>
        </w:rPr>
        <w:t>постановою</w:t>
      </w:r>
      <w:proofErr w:type="spellEnd"/>
      <w:r w:rsidRPr="005F68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F68FF">
        <w:rPr>
          <w:color w:val="000000"/>
          <w:sz w:val="28"/>
          <w:szCs w:val="28"/>
          <w:lang w:val="ru-RU"/>
        </w:rPr>
        <w:t>Кабінету</w:t>
      </w:r>
      <w:proofErr w:type="spellEnd"/>
      <w:r w:rsidRPr="005F68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F68FF">
        <w:rPr>
          <w:color w:val="000000"/>
          <w:sz w:val="28"/>
          <w:szCs w:val="28"/>
          <w:lang w:val="ru-RU"/>
        </w:rPr>
        <w:t>Міністрів</w:t>
      </w:r>
      <w:proofErr w:type="spellEnd"/>
      <w:r w:rsidRPr="005F68F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F68FF">
        <w:rPr>
          <w:color w:val="000000"/>
          <w:sz w:val="28"/>
          <w:szCs w:val="28"/>
          <w:lang w:val="ru-RU"/>
        </w:rPr>
        <w:t>України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від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23 </w:t>
      </w:r>
      <w:proofErr w:type="spellStart"/>
      <w:r w:rsidRPr="008F428E">
        <w:rPr>
          <w:color w:val="000000"/>
          <w:sz w:val="28"/>
          <w:szCs w:val="28"/>
          <w:lang w:val="ru-RU"/>
        </w:rPr>
        <w:t>травня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2001 р. № 559, та </w:t>
      </w:r>
      <w:proofErr w:type="spellStart"/>
      <w:r w:rsidRPr="008F428E">
        <w:rPr>
          <w:color w:val="000000"/>
          <w:sz w:val="28"/>
          <w:szCs w:val="28"/>
          <w:lang w:val="ru-RU"/>
        </w:rPr>
        <w:t>з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метою </w:t>
      </w:r>
      <w:proofErr w:type="spellStart"/>
      <w:r w:rsidRPr="008F428E">
        <w:rPr>
          <w:color w:val="000000"/>
          <w:sz w:val="28"/>
          <w:szCs w:val="28"/>
          <w:lang w:val="ru-RU"/>
        </w:rPr>
        <w:t>своєчасного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проходження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працівниками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навчального</w:t>
      </w:r>
      <w:proofErr w:type="spellEnd"/>
      <w:r w:rsidRPr="008F428E">
        <w:rPr>
          <w:color w:val="000000"/>
          <w:sz w:val="28"/>
          <w:szCs w:val="28"/>
          <w:lang w:val="ru-RU"/>
        </w:rPr>
        <w:t xml:space="preserve"> </w:t>
      </w:r>
      <w:r w:rsidR="00B03344">
        <w:rPr>
          <w:color w:val="000000"/>
          <w:sz w:val="28"/>
          <w:szCs w:val="28"/>
          <w:lang w:val="ru-RU"/>
        </w:rPr>
        <w:t xml:space="preserve">закладу </w:t>
      </w:r>
      <w:proofErr w:type="spellStart"/>
      <w:r w:rsidR="00B03344">
        <w:rPr>
          <w:color w:val="000000"/>
          <w:sz w:val="28"/>
          <w:szCs w:val="28"/>
          <w:lang w:val="ru-RU"/>
        </w:rPr>
        <w:t>медичних</w:t>
      </w:r>
      <w:proofErr w:type="spellEnd"/>
      <w:r w:rsidR="00B0334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03344">
        <w:rPr>
          <w:color w:val="000000"/>
          <w:sz w:val="28"/>
          <w:szCs w:val="28"/>
          <w:lang w:val="ru-RU"/>
        </w:rPr>
        <w:t>оглядів</w:t>
      </w:r>
      <w:proofErr w:type="spellEnd"/>
      <w:r w:rsidR="00B03344">
        <w:rPr>
          <w:color w:val="000000"/>
          <w:sz w:val="28"/>
          <w:szCs w:val="28"/>
          <w:lang w:val="ru-RU"/>
        </w:rPr>
        <w:t xml:space="preserve"> у 2020</w:t>
      </w:r>
      <w:r w:rsidR="000B5D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F428E">
        <w:rPr>
          <w:color w:val="000000"/>
          <w:sz w:val="28"/>
          <w:szCs w:val="28"/>
          <w:lang w:val="ru-RU"/>
        </w:rPr>
        <w:t>році</w:t>
      </w:r>
      <w:proofErr w:type="spellEnd"/>
    </w:p>
    <w:p w:rsidR="008F428E" w:rsidRPr="008F428E" w:rsidRDefault="008F428E" w:rsidP="008F428E">
      <w:pPr>
        <w:autoSpaceDE w:val="0"/>
        <w:spacing w:line="360" w:lineRule="auto"/>
        <w:rPr>
          <w:color w:val="000000"/>
          <w:sz w:val="28"/>
          <w:szCs w:val="28"/>
          <w:lang w:val="ru-RU"/>
        </w:rPr>
      </w:pPr>
    </w:p>
    <w:p w:rsidR="008F428E" w:rsidRDefault="008F428E" w:rsidP="00B03344">
      <w:pPr>
        <w:autoSpaceDE w:val="0"/>
        <w:spacing w:line="36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НАКАЗУЮ: </w:t>
      </w:r>
    </w:p>
    <w:p w:rsidR="008F428E" w:rsidRDefault="008F428E" w:rsidP="008F428E">
      <w:pPr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Усім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</w:t>
      </w:r>
      <w:proofErr w:type="spellEnd"/>
      <w:r>
        <w:rPr>
          <w:sz w:val="28"/>
          <w:szCs w:val="28"/>
          <w:lang w:val="ru-RU"/>
        </w:rPr>
        <w:t xml:space="preserve"> </w:t>
      </w:r>
      <w:r w:rsidR="00570BF1">
        <w:rPr>
          <w:sz w:val="28"/>
          <w:szCs w:val="28"/>
          <w:lang w:val="ru-RU"/>
        </w:rPr>
        <w:t xml:space="preserve">закладу </w:t>
      </w:r>
      <w:proofErr w:type="spellStart"/>
      <w:r w:rsidR="00570BF1">
        <w:rPr>
          <w:sz w:val="28"/>
          <w:szCs w:val="28"/>
          <w:lang w:val="ru-RU"/>
        </w:rPr>
        <w:t>дошільної</w:t>
      </w:r>
      <w:proofErr w:type="spellEnd"/>
      <w:r w:rsidR="00570BF1">
        <w:rPr>
          <w:sz w:val="28"/>
          <w:szCs w:val="28"/>
          <w:lang w:val="ru-RU"/>
        </w:rPr>
        <w:t xml:space="preserve"> </w:t>
      </w:r>
      <w:proofErr w:type="spellStart"/>
      <w:r w:rsidR="00570BF1">
        <w:rPr>
          <w:sz w:val="28"/>
          <w:szCs w:val="28"/>
          <w:lang w:val="ru-RU"/>
        </w:rPr>
        <w:t>освіти</w:t>
      </w:r>
      <w:proofErr w:type="spellEnd"/>
      <w:r w:rsidR="00570BF1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проходити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обов’язкові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проф</w:t>
      </w:r>
      <w:proofErr w:type="gramEnd"/>
      <w:r>
        <w:rPr>
          <w:sz w:val="28"/>
          <w:szCs w:val="28"/>
          <w:lang w:val="ru-RU"/>
        </w:rPr>
        <w:t>ілактичні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медичні</w:t>
      </w:r>
      <w:proofErr w:type="spellEnd"/>
      <w:r>
        <w:rPr>
          <w:sz w:val="28"/>
          <w:szCs w:val="28"/>
          <w:lang w:val="ru-RU"/>
        </w:rPr>
        <w:t xml:space="preserve"> огляди </w:t>
      </w:r>
      <w:proofErr w:type="spellStart"/>
      <w:r>
        <w:rPr>
          <w:sz w:val="28"/>
          <w:szCs w:val="28"/>
          <w:lang w:val="ru-RU"/>
        </w:rPr>
        <w:t>відповідн</w:t>
      </w:r>
      <w:r w:rsidR="000B5DAD">
        <w:rPr>
          <w:sz w:val="28"/>
          <w:szCs w:val="28"/>
          <w:lang w:val="ru-RU"/>
        </w:rPr>
        <w:t>о</w:t>
      </w:r>
      <w:proofErr w:type="spellEnd"/>
      <w:r w:rsidR="000B5DAD">
        <w:rPr>
          <w:sz w:val="28"/>
          <w:szCs w:val="28"/>
          <w:lang w:val="ru-RU"/>
        </w:rPr>
        <w:t xml:space="preserve"> до </w:t>
      </w:r>
      <w:proofErr w:type="spellStart"/>
      <w:r w:rsidR="000B5DAD">
        <w:rPr>
          <w:sz w:val="28"/>
          <w:szCs w:val="28"/>
          <w:lang w:val="ru-RU"/>
        </w:rPr>
        <w:t>графіку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8F428E" w:rsidRDefault="00570BF1" w:rsidP="008F428E">
      <w:pPr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Рябченко</w:t>
      </w:r>
      <w:proofErr w:type="spellEnd"/>
      <w:r>
        <w:rPr>
          <w:sz w:val="28"/>
          <w:szCs w:val="28"/>
          <w:lang w:val="ru-RU"/>
        </w:rPr>
        <w:t xml:space="preserve"> Р.І</w:t>
      </w:r>
      <w:r w:rsidR="008F428E">
        <w:rPr>
          <w:sz w:val="28"/>
          <w:szCs w:val="28"/>
          <w:lang w:val="ru-RU"/>
        </w:rPr>
        <w:t xml:space="preserve">.,  </w:t>
      </w:r>
      <w:proofErr w:type="spellStart"/>
      <w:r w:rsidR="008F428E">
        <w:rPr>
          <w:sz w:val="28"/>
          <w:szCs w:val="28"/>
          <w:lang w:val="ru-RU"/>
        </w:rPr>
        <w:t>сестрі</w:t>
      </w:r>
      <w:proofErr w:type="spellEnd"/>
      <w:r w:rsidR="008F428E">
        <w:rPr>
          <w:sz w:val="28"/>
          <w:szCs w:val="28"/>
          <w:lang w:val="ru-RU"/>
        </w:rPr>
        <w:t xml:space="preserve"> </w:t>
      </w:r>
      <w:proofErr w:type="spellStart"/>
      <w:r w:rsidR="008F428E">
        <w:rPr>
          <w:sz w:val="28"/>
          <w:szCs w:val="28"/>
          <w:lang w:val="ru-RU"/>
        </w:rPr>
        <w:t>медичній</w:t>
      </w:r>
      <w:proofErr w:type="spellEnd"/>
      <w:r w:rsidR="008F428E">
        <w:rPr>
          <w:sz w:val="28"/>
          <w:szCs w:val="28"/>
          <w:lang w:val="ru-RU"/>
        </w:rPr>
        <w:t xml:space="preserve"> </w:t>
      </w:r>
      <w:proofErr w:type="spellStart"/>
      <w:r w:rsidR="008F428E">
        <w:rPr>
          <w:sz w:val="28"/>
          <w:szCs w:val="28"/>
          <w:lang w:val="ru-RU"/>
        </w:rPr>
        <w:t>старшій</w:t>
      </w:r>
      <w:proofErr w:type="spellEnd"/>
      <w:r w:rsidR="008F428E">
        <w:rPr>
          <w:sz w:val="28"/>
          <w:szCs w:val="28"/>
          <w:lang w:val="ru-RU"/>
        </w:rPr>
        <w:t>:</w:t>
      </w:r>
    </w:p>
    <w:p w:rsidR="008F428E" w:rsidRDefault="008F428E" w:rsidP="008F428E">
      <w:pPr>
        <w:numPr>
          <w:ilvl w:val="1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Заключити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дого</w:t>
      </w:r>
      <w:r w:rsidR="00570BF1">
        <w:rPr>
          <w:sz w:val="28"/>
          <w:szCs w:val="28"/>
          <w:lang w:val="ru-RU"/>
        </w:rPr>
        <w:t>ві</w:t>
      </w:r>
      <w:proofErr w:type="gramStart"/>
      <w:r w:rsidR="00570BF1">
        <w:rPr>
          <w:sz w:val="28"/>
          <w:szCs w:val="28"/>
          <w:lang w:val="ru-RU"/>
        </w:rPr>
        <w:t>р</w:t>
      </w:r>
      <w:proofErr w:type="spellEnd"/>
      <w:proofErr w:type="gramEnd"/>
      <w:r w:rsidR="00570BF1">
        <w:rPr>
          <w:sz w:val="28"/>
          <w:szCs w:val="28"/>
          <w:lang w:val="ru-RU"/>
        </w:rPr>
        <w:t xml:space="preserve"> </w:t>
      </w:r>
      <w:proofErr w:type="spellStart"/>
      <w:r w:rsidR="00570BF1">
        <w:rPr>
          <w:sz w:val="28"/>
          <w:szCs w:val="28"/>
          <w:lang w:val="ru-RU"/>
        </w:rPr>
        <w:t>з</w:t>
      </w:r>
      <w:proofErr w:type="spellEnd"/>
      <w:r w:rsidR="00570BF1">
        <w:rPr>
          <w:sz w:val="28"/>
          <w:szCs w:val="28"/>
          <w:lang w:val="ru-RU"/>
        </w:rPr>
        <w:t xml:space="preserve">  </w:t>
      </w:r>
      <w:proofErr w:type="spellStart"/>
      <w:r w:rsidR="00570BF1">
        <w:rPr>
          <w:sz w:val="28"/>
          <w:szCs w:val="28"/>
          <w:lang w:val="ru-RU"/>
        </w:rPr>
        <w:t>міською</w:t>
      </w:r>
      <w:proofErr w:type="spellEnd"/>
      <w:r w:rsidR="00570BF1">
        <w:rPr>
          <w:sz w:val="28"/>
          <w:szCs w:val="28"/>
          <w:lang w:val="ru-RU"/>
        </w:rPr>
        <w:t xml:space="preserve"> </w:t>
      </w:r>
      <w:proofErr w:type="spellStart"/>
      <w:r w:rsidR="00570BF1">
        <w:rPr>
          <w:sz w:val="28"/>
          <w:szCs w:val="28"/>
          <w:lang w:val="ru-RU"/>
        </w:rPr>
        <w:t>поліклінікою</w:t>
      </w:r>
      <w:proofErr w:type="spellEnd"/>
      <w:r w:rsidR="00570BF1">
        <w:rPr>
          <w:sz w:val="28"/>
          <w:szCs w:val="28"/>
          <w:lang w:val="ru-RU"/>
        </w:rPr>
        <w:t xml:space="preserve"> № 10 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працівниками</w:t>
      </w:r>
      <w:proofErr w:type="spellEnd"/>
      <w:r>
        <w:rPr>
          <w:sz w:val="28"/>
          <w:szCs w:val="28"/>
          <w:lang w:val="ru-RU"/>
        </w:rPr>
        <w:t xml:space="preserve"> </w:t>
      </w:r>
      <w:r w:rsidR="00B03344">
        <w:rPr>
          <w:sz w:val="28"/>
          <w:szCs w:val="28"/>
          <w:lang w:val="ru-RU"/>
        </w:rPr>
        <w:t>закладу</w:t>
      </w:r>
      <w:r w:rsidR="00570BF1">
        <w:rPr>
          <w:sz w:val="28"/>
          <w:szCs w:val="28"/>
          <w:lang w:val="ru-RU"/>
        </w:rPr>
        <w:t xml:space="preserve"> </w:t>
      </w:r>
      <w:proofErr w:type="spellStart"/>
      <w:r w:rsidR="00570BF1">
        <w:rPr>
          <w:sz w:val="28"/>
          <w:szCs w:val="28"/>
          <w:lang w:val="ru-RU"/>
        </w:rPr>
        <w:t>дошкліьної</w:t>
      </w:r>
      <w:proofErr w:type="spellEnd"/>
      <w:r w:rsidR="00570BF1">
        <w:rPr>
          <w:sz w:val="28"/>
          <w:szCs w:val="28"/>
          <w:lang w:val="ru-RU"/>
        </w:rPr>
        <w:t xml:space="preserve"> </w:t>
      </w:r>
      <w:proofErr w:type="spellStart"/>
      <w:r w:rsidR="00570BF1">
        <w:rPr>
          <w:sz w:val="28"/>
          <w:szCs w:val="28"/>
          <w:lang w:val="ru-RU"/>
        </w:rPr>
        <w:t>освіти</w:t>
      </w:r>
      <w:proofErr w:type="spellEnd"/>
      <w:r w:rsidR="00B03344">
        <w:rPr>
          <w:sz w:val="28"/>
          <w:szCs w:val="28"/>
          <w:lang w:val="ru-RU"/>
        </w:rPr>
        <w:t xml:space="preserve"> </w:t>
      </w:r>
      <w:proofErr w:type="spellStart"/>
      <w:r w:rsidR="00B03344">
        <w:rPr>
          <w:sz w:val="28"/>
          <w:szCs w:val="28"/>
          <w:lang w:val="ru-RU"/>
        </w:rPr>
        <w:t>медичних</w:t>
      </w:r>
      <w:proofErr w:type="spellEnd"/>
      <w:r w:rsidR="00B03344">
        <w:rPr>
          <w:sz w:val="28"/>
          <w:szCs w:val="28"/>
          <w:lang w:val="ru-RU"/>
        </w:rPr>
        <w:t xml:space="preserve"> </w:t>
      </w:r>
      <w:proofErr w:type="spellStart"/>
      <w:r w:rsidR="00B03344">
        <w:rPr>
          <w:sz w:val="28"/>
          <w:szCs w:val="28"/>
          <w:lang w:val="ru-RU"/>
        </w:rPr>
        <w:t>оглядів</w:t>
      </w:r>
      <w:proofErr w:type="spellEnd"/>
      <w:r w:rsidR="00B03344">
        <w:rPr>
          <w:sz w:val="28"/>
          <w:szCs w:val="28"/>
          <w:lang w:val="ru-RU"/>
        </w:rPr>
        <w:t xml:space="preserve"> у 2020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8F428E" w:rsidRDefault="008F428E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0B5DAD">
        <w:rPr>
          <w:sz w:val="28"/>
          <w:szCs w:val="28"/>
          <w:lang w:val="ru-RU"/>
        </w:rPr>
        <w:t xml:space="preserve"> </w:t>
      </w:r>
      <w:r w:rsidR="00B03344">
        <w:rPr>
          <w:sz w:val="28"/>
          <w:szCs w:val="28"/>
          <w:lang w:val="ru-RU"/>
        </w:rPr>
        <w:t xml:space="preserve">                          До 09.01.2020</w:t>
      </w:r>
    </w:p>
    <w:p w:rsidR="008F428E" w:rsidRDefault="008F428E" w:rsidP="008F428E">
      <w:pPr>
        <w:numPr>
          <w:ilvl w:val="1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sz w:val="28"/>
          <w:szCs w:val="28"/>
          <w:lang w:val="ru-RU"/>
        </w:rPr>
        <w:t>Контролювати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своєчасність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обов’язкових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оглядів</w:t>
      </w:r>
      <w:proofErr w:type="spellEnd"/>
      <w:r>
        <w:rPr>
          <w:sz w:val="28"/>
          <w:szCs w:val="28"/>
          <w:lang w:val="ru-RU"/>
        </w:rPr>
        <w:t>.</w:t>
      </w:r>
    </w:p>
    <w:p w:rsidR="008F428E" w:rsidRDefault="008F428E" w:rsidP="008F428E">
      <w:pPr>
        <w:autoSpaceDE w:val="0"/>
        <w:spacing w:line="360" w:lineRule="auto"/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8F428E" w:rsidRDefault="008F428E" w:rsidP="008F428E">
      <w:pPr>
        <w:numPr>
          <w:ilvl w:val="1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Вести Журнал </w:t>
      </w:r>
      <w:proofErr w:type="spellStart"/>
      <w:proofErr w:type="gramStart"/>
      <w:r>
        <w:rPr>
          <w:sz w:val="28"/>
          <w:szCs w:val="28"/>
          <w:lang w:val="ru-RU"/>
        </w:rPr>
        <w:t>обл</w:t>
      </w:r>
      <w:proofErr w:type="gramEnd"/>
      <w:r>
        <w:rPr>
          <w:sz w:val="28"/>
          <w:szCs w:val="28"/>
          <w:lang w:val="ru-RU"/>
        </w:rPr>
        <w:t>іку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оглядів</w:t>
      </w:r>
      <w:proofErr w:type="spellEnd"/>
      <w:r>
        <w:rPr>
          <w:sz w:val="28"/>
          <w:szCs w:val="28"/>
          <w:lang w:val="ru-RU"/>
        </w:rPr>
        <w:t xml:space="preserve">, Журнал </w:t>
      </w:r>
      <w:proofErr w:type="spellStart"/>
      <w:r>
        <w:rPr>
          <w:sz w:val="28"/>
          <w:szCs w:val="28"/>
          <w:lang w:val="ru-RU"/>
        </w:rPr>
        <w:t>реєстрації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книжок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, Журнал </w:t>
      </w:r>
      <w:proofErr w:type="spellStart"/>
      <w:r>
        <w:rPr>
          <w:sz w:val="28"/>
          <w:szCs w:val="28"/>
          <w:lang w:val="ru-RU"/>
        </w:rPr>
        <w:t>здоров’я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харчоблоку</w:t>
      </w:r>
      <w:proofErr w:type="spellEnd"/>
      <w:r>
        <w:rPr>
          <w:sz w:val="28"/>
          <w:szCs w:val="28"/>
          <w:lang w:val="ru-RU"/>
        </w:rPr>
        <w:t>.</w:t>
      </w:r>
    </w:p>
    <w:p w:rsidR="008F428E" w:rsidRDefault="008F428E" w:rsidP="008F428E">
      <w:pPr>
        <w:autoSpaceDE w:val="0"/>
        <w:spacing w:line="360" w:lineRule="auto"/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Систематично</w:t>
      </w:r>
    </w:p>
    <w:p w:rsidR="008F428E" w:rsidRDefault="008F428E" w:rsidP="008F428E">
      <w:pPr>
        <w:numPr>
          <w:ilvl w:val="1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Складати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звіт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проф</w:t>
      </w:r>
      <w:proofErr w:type="gramEnd"/>
      <w:r>
        <w:rPr>
          <w:sz w:val="28"/>
          <w:szCs w:val="28"/>
          <w:lang w:val="ru-RU"/>
        </w:rPr>
        <w:t>ілактичних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оглядів</w:t>
      </w:r>
      <w:proofErr w:type="spellEnd"/>
      <w:r>
        <w:rPr>
          <w:sz w:val="28"/>
          <w:szCs w:val="28"/>
          <w:lang w:val="ru-RU"/>
        </w:rPr>
        <w:t>.</w:t>
      </w:r>
    </w:p>
    <w:p w:rsidR="008F428E" w:rsidRDefault="008F428E" w:rsidP="008F428E">
      <w:pPr>
        <w:autoSpaceDE w:val="0"/>
        <w:spacing w:line="360" w:lineRule="auto"/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ісля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закінчення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оглядів</w:t>
      </w:r>
      <w:proofErr w:type="spellEnd"/>
    </w:p>
    <w:p w:rsidR="008F428E" w:rsidRDefault="008F428E" w:rsidP="008F428E">
      <w:pPr>
        <w:numPr>
          <w:ilvl w:val="0"/>
          <w:numId w:val="1"/>
        </w:numPr>
        <w:autoSpaceDE w:val="0"/>
        <w:spacing w:line="360" w:lineRule="auto"/>
        <w:ind w:left="720"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Ознайомити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змістом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proofErr w:type="gramStart"/>
      <w:r>
        <w:rPr>
          <w:sz w:val="28"/>
          <w:szCs w:val="28"/>
          <w:lang w:val="ru-RU"/>
        </w:rPr>
        <w:t>вс</w:t>
      </w:r>
      <w:proofErr w:type="gramEnd"/>
      <w:r>
        <w:rPr>
          <w:sz w:val="28"/>
          <w:szCs w:val="28"/>
          <w:lang w:val="ru-RU"/>
        </w:rPr>
        <w:t>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дошкільного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закладу.</w:t>
      </w:r>
    </w:p>
    <w:p w:rsidR="008F428E" w:rsidRDefault="008F428E" w:rsidP="008F428E">
      <w:pPr>
        <w:autoSpaceDE w:val="0"/>
        <w:spacing w:line="360" w:lineRule="auto"/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B03344">
        <w:rPr>
          <w:sz w:val="28"/>
          <w:szCs w:val="28"/>
          <w:lang w:val="ru-RU"/>
        </w:rPr>
        <w:t xml:space="preserve">                   До 03.01.2020</w:t>
      </w:r>
    </w:p>
    <w:p w:rsidR="008F428E" w:rsidRDefault="008F428E" w:rsidP="008F428E">
      <w:pPr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даного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8F428E" w:rsidRDefault="008F428E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</w:p>
    <w:p w:rsidR="008F428E" w:rsidRDefault="00570BF1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КЗ ДНЗ №136</w:t>
      </w:r>
      <w:r w:rsidR="000B5DAD"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Р.Г. </w:t>
      </w:r>
      <w:proofErr w:type="spellStart"/>
      <w:r>
        <w:rPr>
          <w:sz w:val="28"/>
          <w:szCs w:val="28"/>
          <w:lang w:val="ru-RU"/>
        </w:rPr>
        <w:t>Свинаренко</w:t>
      </w:r>
      <w:proofErr w:type="spellEnd"/>
    </w:p>
    <w:p w:rsidR="00570BF1" w:rsidRDefault="00570BF1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</w:p>
    <w:p w:rsidR="00570BF1" w:rsidRDefault="00570BF1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</w:p>
    <w:p w:rsidR="00570BF1" w:rsidRDefault="00570BF1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</w:p>
    <w:p w:rsidR="008F428E" w:rsidRDefault="008F428E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</w:p>
    <w:p w:rsidR="008F428E" w:rsidRDefault="008F428E" w:rsidP="008F428E">
      <w:pPr>
        <w:autoSpaceDE w:val="0"/>
        <w:spacing w:line="36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наказом </w:t>
      </w:r>
      <w:proofErr w:type="spellStart"/>
      <w:r>
        <w:rPr>
          <w:sz w:val="28"/>
          <w:szCs w:val="28"/>
          <w:lang w:val="ru-RU"/>
        </w:rPr>
        <w:t>ознайомлені</w:t>
      </w:r>
      <w:proofErr w:type="spellEnd"/>
      <w:r>
        <w:rPr>
          <w:sz w:val="28"/>
          <w:szCs w:val="28"/>
          <w:lang w:val="ru-RU"/>
        </w:rPr>
        <w:t>:</w:t>
      </w:r>
    </w:p>
    <w:p w:rsidR="008F428E" w:rsidRDefault="00570BF1" w:rsidP="008F428E">
      <w:pPr>
        <w:autoSpaceDE w:val="0"/>
        <w:spacing w:line="360" w:lineRule="auto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Рябченко</w:t>
      </w:r>
      <w:proofErr w:type="spellEnd"/>
      <w:r>
        <w:rPr>
          <w:sz w:val="28"/>
          <w:szCs w:val="28"/>
          <w:lang w:val="ru-RU"/>
        </w:rPr>
        <w:t xml:space="preserve"> Р.І.</w:t>
      </w:r>
    </w:p>
    <w:sectPr w:rsidR="008F428E" w:rsidSect="008F4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40"/>
        </w:tabs>
        <w:ind w:left="0"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140"/>
        </w:tabs>
        <w:ind w:left="0" w:firstLine="70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40"/>
        </w:tabs>
        <w:ind w:left="0"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40"/>
        </w:tabs>
        <w:ind w:left="0"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Wingdings" w:hAnsi="Wingdings" w:cs="Wingdings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Wingdings" w:hAnsi="Wingdings" w:cs="Wingdings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Wingdings" w:hAnsi="Wingdings" w:cs="Wingdings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Wingdings" w:hAnsi="Wingdings" w:cs="Wingdings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Wingdings" w:hAnsi="Wingdings" w:cs="Wingdings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Wingdings" w:hAnsi="Wingdings" w:cs="Wingdings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hAnsi="Wingdings" w:cs="Wingdings"/>
        <w:sz w:val="24"/>
        <w:szCs w:val="24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40"/>
        </w:tabs>
        <w:ind w:left="0"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28E"/>
    <w:rsid w:val="000944EC"/>
    <w:rsid w:val="000B5DAD"/>
    <w:rsid w:val="00570BF1"/>
    <w:rsid w:val="005F68FF"/>
    <w:rsid w:val="00815BE9"/>
    <w:rsid w:val="008F428E"/>
    <w:rsid w:val="009F45E7"/>
    <w:rsid w:val="00B03344"/>
    <w:rsid w:val="00BA7EAA"/>
    <w:rsid w:val="00DC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8E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28E"/>
    <w:rPr>
      <w:color w:val="0000FF"/>
      <w:u w:val="single"/>
    </w:rPr>
  </w:style>
  <w:style w:type="paragraph" w:customStyle="1" w:styleId="1">
    <w:name w:val="Звичайний1"/>
    <w:rsid w:val="008F428E"/>
    <w:pPr>
      <w:suppressAutoHyphens/>
    </w:pPr>
    <w:rPr>
      <w:rFonts w:ascii="Times New Roman" w:hAnsi="Times New Roman"/>
      <w:sz w:val="24"/>
      <w:lang w:eastAsia="ar-SA"/>
    </w:rPr>
  </w:style>
  <w:style w:type="paragraph" w:styleId="a4">
    <w:name w:val="Document Map"/>
    <w:basedOn w:val="a"/>
    <w:semiHidden/>
    <w:rsid w:val="00B033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Local%20Settings/Temporary%20Internet%20Files/Content.IE5/IJKRSNCV/&#1085;&#1086;&#1088;&#1084;&#1072;&#1090;&#1080;&#1074;&#1085;&#1110;%20&#1076;&#1086;&#1082;&#1091;&#1084;&#1077;&#1085;&#1090;&#1080;/18_&#1055;&#1086;&#1088;&#1103;&#1076;&#1086;&#1082;_&#1084;&#1077;&#1076;_&#1086;&#1075;&#1083;&#1103;&#107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</vt:lpstr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Files/Content.IE5/IJKRSNCV/нормативні документи/18_Порядок_мед_огляд.rtf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ZAV</dc:creator>
  <cp:lastModifiedBy>Пользователь Windows</cp:lastModifiedBy>
  <cp:revision>4</cp:revision>
  <cp:lastPrinted>2014-02-06T13:52:00Z</cp:lastPrinted>
  <dcterms:created xsi:type="dcterms:W3CDTF">2020-01-07T19:06:00Z</dcterms:created>
  <dcterms:modified xsi:type="dcterms:W3CDTF">2020-01-07T19:07:00Z</dcterms:modified>
</cp:coreProperties>
</file>