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jc w:val="center"/>
        <w:tblInd w:w="34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908"/>
        <w:gridCol w:w="5260"/>
      </w:tblGrid>
      <w:tr w:rsidR="0098215F" w:rsidRPr="00A0752D" w:rsidTr="00A0752D">
        <w:trPr>
          <w:cantSplit/>
          <w:trHeight w:val="1582"/>
          <w:jc w:val="center"/>
        </w:trPr>
        <w:tc>
          <w:tcPr>
            <w:tcW w:w="4908" w:type="dxa"/>
          </w:tcPr>
          <w:p w:rsidR="0098215F" w:rsidRPr="00A0752D" w:rsidRDefault="0098215F" w:rsidP="0098215F">
            <w:pPr>
              <w:pStyle w:val="1"/>
              <w:spacing w:before="0" w:after="0"/>
              <w:jc w:val="center"/>
              <w:rPr>
                <w:b w:val="0"/>
                <w:color w:val="404040"/>
                <w:sz w:val="24"/>
              </w:rPr>
            </w:pPr>
            <w:r w:rsidRPr="00A0752D">
              <w:rPr>
                <w:b w:val="0"/>
                <w:color w:val="404040"/>
                <w:sz w:val="24"/>
              </w:rPr>
              <w:t>КОМУНАЛЬНИЙ ЗАКЛАД</w:t>
            </w:r>
          </w:p>
          <w:p w:rsidR="0098215F" w:rsidRPr="00A0752D" w:rsidRDefault="0098215F" w:rsidP="0098215F">
            <w:pPr>
              <w:jc w:val="center"/>
              <w:rPr>
                <w:color w:val="404040"/>
                <w:lang w:eastAsia="uk-UA"/>
              </w:rPr>
            </w:pPr>
            <w:r w:rsidRPr="00A0752D">
              <w:rPr>
                <w:color w:val="404040"/>
                <w:lang w:eastAsia="uk-UA"/>
              </w:rPr>
              <w:t xml:space="preserve">«ДОШКІЛЬНИЙ НАВЧАЛЬНИЙ ЗАКЛАД </w:t>
            </w:r>
          </w:p>
          <w:p w:rsidR="0098215F" w:rsidRPr="005F4ADC" w:rsidRDefault="0098215F" w:rsidP="0098215F">
            <w:pPr>
              <w:jc w:val="center"/>
              <w:rPr>
                <w:color w:val="404040"/>
                <w:lang w:val="uk-UA" w:eastAsia="uk-UA"/>
              </w:rPr>
            </w:pPr>
            <w:r w:rsidRPr="00A0752D">
              <w:rPr>
                <w:color w:val="404040"/>
                <w:lang w:eastAsia="uk-UA"/>
              </w:rPr>
              <w:t>(ЯСЛА – САДОК) №</w:t>
            </w:r>
            <w:r w:rsidR="005F4ADC">
              <w:rPr>
                <w:color w:val="404040"/>
                <w:lang w:val="uk-UA" w:eastAsia="uk-UA"/>
              </w:rPr>
              <w:t>136</w:t>
            </w:r>
          </w:p>
          <w:p w:rsidR="0098215F" w:rsidRPr="00A0752D" w:rsidRDefault="0098215F" w:rsidP="0098215F">
            <w:pPr>
              <w:jc w:val="center"/>
              <w:rPr>
                <w:color w:val="404040"/>
                <w:sz w:val="28"/>
                <w:szCs w:val="28"/>
                <w:lang w:eastAsia="uk-UA"/>
              </w:rPr>
            </w:pPr>
            <w:r w:rsidRPr="00A0752D">
              <w:rPr>
                <w:color w:val="404040"/>
                <w:lang w:eastAsia="uk-UA"/>
              </w:rPr>
              <w:t>ХАРКІВСЬКОЇ МІСЬКОЇ РАДИ»</w:t>
            </w:r>
          </w:p>
          <w:p w:rsidR="0098215F" w:rsidRPr="00A0752D" w:rsidRDefault="0098215F" w:rsidP="0098215F">
            <w:pPr>
              <w:jc w:val="center"/>
              <w:rPr>
                <w:color w:val="404040"/>
                <w:sz w:val="28"/>
                <w:szCs w:val="28"/>
                <w:lang w:eastAsia="uk-UA"/>
              </w:rPr>
            </w:pPr>
          </w:p>
        </w:tc>
        <w:tc>
          <w:tcPr>
            <w:tcW w:w="5260" w:type="dxa"/>
            <w:vAlign w:val="center"/>
          </w:tcPr>
          <w:p w:rsidR="0098215F" w:rsidRPr="005F4ADC" w:rsidRDefault="0098215F" w:rsidP="0098215F">
            <w:pPr>
              <w:jc w:val="center"/>
              <w:rPr>
                <w:rFonts w:eastAsia="Calibri"/>
                <w:color w:val="404040"/>
                <w:lang w:val="uk-UA"/>
              </w:rPr>
            </w:pPr>
            <w:r w:rsidRPr="00A0752D">
              <w:rPr>
                <w:rFonts w:eastAsia="Calibri"/>
                <w:color w:val="404040"/>
              </w:rPr>
              <w:t>КОММУНАЛЬНОЕ УЧРЕЖДЕНИЕ «ДОШКОЛЬНОЕ</w:t>
            </w:r>
            <w:r w:rsidRPr="00A0752D">
              <w:rPr>
                <w:rFonts w:eastAsia="Calibri"/>
                <w:color w:val="404040"/>
                <w:lang w:val="uk-UA"/>
              </w:rPr>
              <w:t xml:space="preserve"> </w:t>
            </w:r>
            <w:r w:rsidRPr="00A0752D">
              <w:rPr>
                <w:rFonts w:eastAsia="Calibri"/>
                <w:color w:val="404040"/>
              </w:rPr>
              <w:t>УЧЕБНОЕ УЧРЕЖДЕНИЕ (</w:t>
            </w:r>
            <w:proofErr w:type="gramStart"/>
            <w:r w:rsidRPr="00A0752D">
              <w:rPr>
                <w:rFonts w:eastAsia="Calibri"/>
                <w:color w:val="404040"/>
              </w:rPr>
              <w:t>ЯСЛИ-САД</w:t>
            </w:r>
            <w:proofErr w:type="gramEnd"/>
            <w:r w:rsidRPr="00A0752D">
              <w:rPr>
                <w:rFonts w:eastAsia="Calibri"/>
                <w:color w:val="404040"/>
              </w:rPr>
              <w:t>) №</w:t>
            </w:r>
            <w:r w:rsidR="005F4ADC">
              <w:rPr>
                <w:rFonts w:eastAsia="Calibri"/>
                <w:color w:val="404040"/>
                <w:lang w:val="uk-UA"/>
              </w:rPr>
              <w:t>136</w:t>
            </w:r>
          </w:p>
          <w:p w:rsidR="0098215F" w:rsidRPr="00A0752D" w:rsidRDefault="0098215F" w:rsidP="0098215F">
            <w:pPr>
              <w:jc w:val="center"/>
              <w:rPr>
                <w:rFonts w:eastAsia="Calibri"/>
                <w:color w:val="404040"/>
              </w:rPr>
            </w:pPr>
            <w:r w:rsidRPr="00A0752D">
              <w:rPr>
                <w:rFonts w:eastAsia="Calibri"/>
                <w:color w:val="404040"/>
              </w:rPr>
              <w:t>ХАРЬКОВСКОГО ГОРОДСКОГО СОВЕТА»</w:t>
            </w:r>
          </w:p>
          <w:p w:rsidR="0098215F" w:rsidRPr="00A0752D" w:rsidRDefault="0098215F" w:rsidP="0098215F">
            <w:pPr>
              <w:jc w:val="center"/>
              <w:rPr>
                <w:rFonts w:eastAsia="Calibri"/>
                <w:color w:val="404040"/>
              </w:rPr>
            </w:pPr>
          </w:p>
        </w:tc>
      </w:tr>
    </w:tbl>
    <w:p w:rsidR="0098215F" w:rsidRPr="00A0752D" w:rsidRDefault="0098215F" w:rsidP="0098215F">
      <w:pPr>
        <w:rPr>
          <w:color w:val="404040"/>
          <w:sz w:val="14"/>
        </w:rPr>
      </w:pPr>
    </w:p>
    <w:p w:rsidR="00D035C7" w:rsidRDefault="00D035C7" w:rsidP="0098215F">
      <w:pPr>
        <w:tabs>
          <w:tab w:val="left" w:pos="1765"/>
          <w:tab w:val="center" w:pos="4677"/>
        </w:tabs>
        <w:jc w:val="center"/>
        <w:rPr>
          <w:b/>
          <w:color w:val="404040"/>
          <w:sz w:val="32"/>
          <w:szCs w:val="32"/>
          <w:lang w:val="uk-UA"/>
        </w:rPr>
      </w:pPr>
    </w:p>
    <w:p w:rsidR="0098215F" w:rsidRDefault="0098215F" w:rsidP="0098215F">
      <w:pPr>
        <w:tabs>
          <w:tab w:val="left" w:pos="1765"/>
          <w:tab w:val="center" w:pos="4677"/>
        </w:tabs>
        <w:jc w:val="center"/>
        <w:rPr>
          <w:b/>
          <w:color w:val="404040"/>
          <w:sz w:val="32"/>
          <w:szCs w:val="32"/>
          <w:lang w:val="uk-UA"/>
        </w:rPr>
      </w:pPr>
      <w:r w:rsidRPr="00A0752D">
        <w:rPr>
          <w:b/>
          <w:color w:val="404040"/>
          <w:sz w:val="32"/>
          <w:szCs w:val="32"/>
          <w:lang w:val="uk-UA"/>
        </w:rPr>
        <w:t>Н А К А З</w:t>
      </w:r>
    </w:p>
    <w:p w:rsidR="00D035C7" w:rsidRPr="00A0752D" w:rsidRDefault="00D035C7" w:rsidP="0098215F">
      <w:pPr>
        <w:tabs>
          <w:tab w:val="left" w:pos="1765"/>
          <w:tab w:val="center" w:pos="4677"/>
        </w:tabs>
        <w:jc w:val="center"/>
        <w:rPr>
          <w:b/>
          <w:color w:val="404040"/>
          <w:sz w:val="32"/>
          <w:szCs w:val="32"/>
          <w:lang w:val="uk-UA"/>
        </w:rPr>
      </w:pPr>
    </w:p>
    <w:p w:rsidR="0098215F" w:rsidRPr="00A0752D" w:rsidRDefault="0098215F" w:rsidP="0098215F">
      <w:pPr>
        <w:tabs>
          <w:tab w:val="left" w:pos="1765"/>
          <w:tab w:val="center" w:pos="4677"/>
        </w:tabs>
        <w:jc w:val="center"/>
        <w:rPr>
          <w:color w:val="404040"/>
          <w:sz w:val="28"/>
          <w:szCs w:val="28"/>
          <w:lang w:val="uk-UA"/>
        </w:rPr>
      </w:pPr>
    </w:p>
    <w:p w:rsidR="0098215F" w:rsidRDefault="00D035C7" w:rsidP="0098215F">
      <w:pPr>
        <w:tabs>
          <w:tab w:val="left" w:pos="1765"/>
          <w:tab w:val="center" w:pos="4677"/>
        </w:tabs>
        <w:jc w:val="both"/>
        <w:rPr>
          <w:color w:val="404040"/>
          <w:sz w:val="28"/>
          <w:szCs w:val="28"/>
          <w:lang w:val="uk-UA"/>
        </w:rPr>
      </w:pPr>
      <w:r>
        <w:rPr>
          <w:color w:val="404040"/>
          <w:sz w:val="28"/>
          <w:szCs w:val="28"/>
          <w:lang w:val="uk-UA"/>
        </w:rPr>
        <w:t>01.08</w:t>
      </w:r>
      <w:r w:rsidR="0098215F" w:rsidRPr="00A0752D">
        <w:rPr>
          <w:color w:val="404040"/>
          <w:sz w:val="28"/>
          <w:szCs w:val="28"/>
          <w:lang w:val="uk-UA"/>
        </w:rPr>
        <w:t xml:space="preserve">.2017                                                                                                         №  </w:t>
      </w:r>
      <w:r>
        <w:rPr>
          <w:color w:val="404040"/>
          <w:sz w:val="28"/>
          <w:szCs w:val="28"/>
          <w:lang w:val="uk-UA"/>
        </w:rPr>
        <w:t>70</w:t>
      </w:r>
    </w:p>
    <w:p w:rsidR="00D035C7" w:rsidRPr="00A0752D" w:rsidRDefault="00D035C7" w:rsidP="0098215F">
      <w:pPr>
        <w:tabs>
          <w:tab w:val="left" w:pos="1765"/>
          <w:tab w:val="center" w:pos="4677"/>
        </w:tabs>
        <w:jc w:val="both"/>
        <w:rPr>
          <w:color w:val="404040"/>
          <w:sz w:val="28"/>
          <w:szCs w:val="28"/>
          <w:lang w:val="uk-UA"/>
        </w:rPr>
      </w:pPr>
    </w:p>
    <w:p w:rsidR="008E5728" w:rsidRPr="00A0752D" w:rsidRDefault="008E5728" w:rsidP="0098215F">
      <w:pPr>
        <w:ind w:right="5527"/>
        <w:rPr>
          <w:color w:val="404040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D035C7" w:rsidRPr="008428DB" w:rsidTr="007D7869">
        <w:tc>
          <w:tcPr>
            <w:tcW w:w="4248" w:type="dxa"/>
          </w:tcPr>
          <w:p w:rsidR="00D035C7" w:rsidRPr="008428DB" w:rsidRDefault="00D035C7" w:rsidP="007D786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8428D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відновлення роботи закладу</w:t>
            </w:r>
          </w:p>
        </w:tc>
        <w:tc>
          <w:tcPr>
            <w:tcW w:w="2340" w:type="dxa"/>
          </w:tcPr>
          <w:p w:rsidR="00D035C7" w:rsidRPr="008428DB" w:rsidRDefault="00D035C7" w:rsidP="007D78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035C7" w:rsidRPr="008428DB" w:rsidRDefault="00D035C7" w:rsidP="007D78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35C7" w:rsidRPr="00C44ECF" w:rsidRDefault="00D035C7" w:rsidP="00D035C7">
      <w:pPr>
        <w:tabs>
          <w:tab w:val="left" w:pos="3720"/>
        </w:tabs>
        <w:ind w:right="-8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035C7" w:rsidRPr="006F23DD" w:rsidRDefault="00D035C7" w:rsidP="00D035C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 </w:t>
      </w:r>
      <w:r w:rsidRPr="004365B8">
        <w:rPr>
          <w:sz w:val="28"/>
          <w:szCs w:val="28"/>
          <w:lang w:val="uk-UA"/>
        </w:rPr>
        <w:t>наказу Управління освіти адміністрації Київського району Харківської міської ради від 11.05.2017 № 678 «Про проведення ремонтних робіт у дошкільних навчальних закладів у літній період 2017 року»</w:t>
      </w:r>
      <w:r>
        <w:rPr>
          <w:sz w:val="28"/>
          <w:szCs w:val="28"/>
          <w:lang w:val="uk-UA"/>
        </w:rPr>
        <w:t>, наказу комунального закладу «Дошкільний навчальний заклад (ясла-садок) №180 Харківської міської ради  від 12.05.2017 № 10-аг «</w:t>
      </w:r>
      <w:r w:rsidRPr="006F23DD">
        <w:rPr>
          <w:sz w:val="28"/>
          <w:szCs w:val="28"/>
          <w:lang w:val="uk-UA"/>
        </w:rPr>
        <w:t>Про проведення ремонтних робіт у дошкільному закладі у літній період 201</w:t>
      </w:r>
      <w:r>
        <w:rPr>
          <w:sz w:val="28"/>
          <w:szCs w:val="28"/>
          <w:lang w:val="uk-UA"/>
        </w:rPr>
        <w:t>7</w:t>
      </w:r>
      <w:r w:rsidRPr="006F23D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з метою упорядкування роботи дошкільного навчального закладу, відпустками працівників закладу, зменшенням кількості дітей у літній період</w:t>
      </w:r>
    </w:p>
    <w:p w:rsidR="00D035C7" w:rsidRPr="00C44ECF" w:rsidRDefault="00D035C7" w:rsidP="00D035C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035C7" w:rsidRPr="001B7E19" w:rsidRDefault="00D035C7" w:rsidP="00D035C7">
      <w:pPr>
        <w:ind w:right="-81"/>
        <w:jc w:val="both"/>
        <w:rPr>
          <w:sz w:val="28"/>
          <w:szCs w:val="28"/>
        </w:rPr>
      </w:pPr>
      <w:r w:rsidRPr="001B7E19">
        <w:rPr>
          <w:sz w:val="28"/>
          <w:szCs w:val="28"/>
        </w:rPr>
        <w:t>НАКАЗУЮ:</w:t>
      </w:r>
    </w:p>
    <w:p w:rsidR="00D035C7" w:rsidRPr="001B7E19" w:rsidRDefault="00D035C7" w:rsidP="00D035C7">
      <w:pPr>
        <w:spacing w:line="360" w:lineRule="auto"/>
        <w:ind w:right="-81"/>
        <w:jc w:val="both"/>
        <w:rPr>
          <w:sz w:val="28"/>
          <w:szCs w:val="28"/>
        </w:rPr>
      </w:pPr>
    </w:p>
    <w:p w:rsidR="00D035C7" w:rsidRPr="00D9100D" w:rsidRDefault="00D035C7" w:rsidP="00D035C7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 Відновити роботу дошкільного навчального закладу з 01 серпня 2017 року.</w:t>
      </w:r>
    </w:p>
    <w:p w:rsidR="00D035C7" w:rsidRPr="00FB6887" w:rsidRDefault="00D035C7" w:rsidP="00D035C7">
      <w:pPr>
        <w:spacing w:line="360" w:lineRule="auto"/>
        <w:jc w:val="both"/>
        <w:rPr>
          <w:sz w:val="28"/>
          <w:szCs w:val="28"/>
          <w:lang w:val="uk-UA"/>
        </w:rPr>
      </w:pPr>
      <w:r w:rsidRPr="00FB6887">
        <w:rPr>
          <w:sz w:val="28"/>
          <w:szCs w:val="28"/>
          <w:lang w:val="uk-UA"/>
        </w:rPr>
        <w:t xml:space="preserve">2. Визначити щоденний графік роботи дошкільного навчального закладу: початок </w:t>
      </w:r>
      <w:r>
        <w:rPr>
          <w:sz w:val="28"/>
          <w:szCs w:val="28"/>
          <w:lang w:val="uk-UA"/>
        </w:rPr>
        <w:t>о</w:t>
      </w:r>
      <w:r w:rsidRPr="00FB6887">
        <w:rPr>
          <w:sz w:val="28"/>
          <w:szCs w:val="28"/>
          <w:lang w:val="uk-UA"/>
        </w:rPr>
        <w:t xml:space="preserve"> 7.00, закінчення </w:t>
      </w:r>
      <w:r>
        <w:rPr>
          <w:sz w:val="28"/>
          <w:szCs w:val="28"/>
          <w:lang w:val="uk-UA"/>
        </w:rPr>
        <w:t>о</w:t>
      </w:r>
      <w:r w:rsidRPr="00FB6887">
        <w:rPr>
          <w:sz w:val="28"/>
          <w:szCs w:val="28"/>
          <w:lang w:val="uk-UA"/>
        </w:rPr>
        <w:t xml:space="preserve"> 19.00.</w:t>
      </w:r>
    </w:p>
    <w:p w:rsidR="00D035C7" w:rsidRPr="00D035C7" w:rsidRDefault="00D035C7" w:rsidP="00D035C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Сестрі медичній старшій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Р.І.:</w:t>
      </w:r>
    </w:p>
    <w:p w:rsidR="00D035C7" w:rsidRPr="00D035C7" w:rsidRDefault="00D035C7" w:rsidP="00D035C7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Pr="00D035C7">
        <w:rPr>
          <w:sz w:val="28"/>
          <w:szCs w:val="28"/>
          <w:lang w:val="uk-UA"/>
        </w:rPr>
        <w:t>Провести інструктажі з працівниками закладу відповідно до Інструкції з організації харчування дітей у дошкільному навчальному закладі, санітарних правил утримання дошкільних навчальних закладів та інших нормативних документів.</w:t>
      </w:r>
    </w:p>
    <w:p w:rsidR="00D035C7" w:rsidRPr="00F61402" w:rsidRDefault="00D035C7" w:rsidP="00D035C7">
      <w:pPr>
        <w:spacing w:line="360" w:lineRule="auto"/>
        <w:ind w:left="54"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3.2.Вести жорсткий контроль за прийомом дітей до дошкільного навчального закладу. Жодну новоприбулу дитину не приймати до групи без огляду медсестри.</w:t>
      </w:r>
    </w:p>
    <w:p w:rsidR="00D035C7" w:rsidRPr="00F61402" w:rsidRDefault="00D035C7" w:rsidP="00D035C7">
      <w:pPr>
        <w:spacing w:line="360" w:lineRule="auto"/>
        <w:ind w:left="54"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3.3.Вести жорсткий контроль за санітарним станом приміщень закладу.</w:t>
      </w:r>
    </w:p>
    <w:p w:rsidR="00D035C7" w:rsidRPr="001377B8" w:rsidRDefault="00D035C7" w:rsidP="00D035C7">
      <w:pPr>
        <w:spacing w:line="360" w:lineRule="auto"/>
        <w:ind w:left="54"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3.4.Не допускати до роботи працівників закладу без медичного огляду.</w:t>
      </w:r>
    </w:p>
    <w:p w:rsidR="00D035C7" w:rsidRPr="00F61402" w:rsidRDefault="00D035C7" w:rsidP="00D035C7">
      <w:pPr>
        <w:spacing w:line="360" w:lineRule="auto"/>
        <w:ind w:left="54"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3.5.Вести неухильний контроль за прийомом продуктів харчування до закладу, не приймати продукти без відповідних супровідних документів.</w:t>
      </w:r>
    </w:p>
    <w:p w:rsidR="00D035C7" w:rsidRPr="00D035C7" w:rsidRDefault="00D035C7" w:rsidP="00D035C7">
      <w:pPr>
        <w:pStyle w:val="a3"/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Заступнику завідувача з господарства </w:t>
      </w:r>
      <w:proofErr w:type="spellStart"/>
      <w:r>
        <w:rPr>
          <w:sz w:val="28"/>
          <w:szCs w:val="28"/>
          <w:lang w:val="uk-UA"/>
        </w:rPr>
        <w:t>Шатохіной</w:t>
      </w:r>
      <w:proofErr w:type="spellEnd"/>
      <w:r>
        <w:rPr>
          <w:sz w:val="28"/>
          <w:szCs w:val="28"/>
          <w:lang w:val="uk-UA"/>
        </w:rPr>
        <w:t xml:space="preserve"> Г.Т.:</w:t>
      </w:r>
    </w:p>
    <w:p w:rsidR="00D035C7" w:rsidRPr="00EE2857" w:rsidRDefault="00D035C7" w:rsidP="00D035C7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4.1.Не допускати на території закладу не відремонтованого обладнання.</w:t>
      </w:r>
    </w:p>
    <w:p w:rsidR="00D035C7" w:rsidRPr="00FF559C" w:rsidRDefault="00D035C7" w:rsidP="00D035C7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4.2.Стежити за налагодженою роботою технічного обладнання закладу.</w:t>
      </w:r>
    </w:p>
    <w:p w:rsidR="00D035C7" w:rsidRPr="00F61402" w:rsidRDefault="00D035C7" w:rsidP="00D035C7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4.3.Не допускати на територію закладу сторонніх осіб. Не допускати без причини відчинених входів до закладу.</w:t>
      </w:r>
    </w:p>
    <w:p w:rsidR="008E5728" w:rsidRPr="00D035C7" w:rsidRDefault="00D035C7" w:rsidP="0098215F">
      <w:pPr>
        <w:jc w:val="both"/>
        <w:rPr>
          <w:sz w:val="28"/>
          <w:szCs w:val="28"/>
          <w:lang w:val="uk-UA"/>
        </w:rPr>
      </w:pPr>
      <w:r w:rsidRPr="00D035C7">
        <w:rPr>
          <w:sz w:val="28"/>
          <w:szCs w:val="28"/>
          <w:lang w:val="uk-UA"/>
        </w:rPr>
        <w:t>5</w:t>
      </w:r>
      <w:r w:rsidR="008E5728" w:rsidRPr="00D035C7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5F4ADC" w:rsidRPr="00D035C7" w:rsidRDefault="005F4ADC" w:rsidP="0098215F">
      <w:pPr>
        <w:jc w:val="both"/>
        <w:rPr>
          <w:sz w:val="28"/>
          <w:szCs w:val="28"/>
          <w:lang w:val="uk-UA"/>
        </w:rPr>
      </w:pPr>
    </w:p>
    <w:p w:rsidR="005F4ADC" w:rsidRPr="00D035C7" w:rsidRDefault="005F4ADC" w:rsidP="0098215F">
      <w:pPr>
        <w:jc w:val="both"/>
        <w:rPr>
          <w:sz w:val="28"/>
          <w:szCs w:val="28"/>
          <w:lang w:val="uk-UA"/>
        </w:rPr>
      </w:pPr>
    </w:p>
    <w:p w:rsidR="005F4ADC" w:rsidRPr="00D035C7" w:rsidRDefault="005F4ADC" w:rsidP="0098215F">
      <w:pPr>
        <w:jc w:val="both"/>
        <w:rPr>
          <w:sz w:val="28"/>
          <w:szCs w:val="28"/>
          <w:lang w:val="uk-UA"/>
        </w:rPr>
      </w:pPr>
    </w:p>
    <w:p w:rsidR="005F4ADC" w:rsidRPr="00D035C7" w:rsidRDefault="005F4ADC" w:rsidP="0098215F">
      <w:pPr>
        <w:jc w:val="both"/>
        <w:rPr>
          <w:sz w:val="28"/>
          <w:szCs w:val="28"/>
          <w:lang w:val="uk-UA"/>
        </w:rPr>
      </w:pPr>
    </w:p>
    <w:p w:rsidR="008E5728" w:rsidRPr="00D035C7" w:rsidRDefault="008E5728" w:rsidP="0098215F">
      <w:pPr>
        <w:jc w:val="both"/>
        <w:rPr>
          <w:sz w:val="28"/>
          <w:szCs w:val="28"/>
          <w:lang w:val="uk-UA"/>
        </w:rPr>
      </w:pPr>
    </w:p>
    <w:p w:rsidR="008E5728" w:rsidRPr="00D035C7" w:rsidRDefault="0098215F" w:rsidP="0098215F">
      <w:pPr>
        <w:tabs>
          <w:tab w:val="num" w:pos="360"/>
          <w:tab w:val="left" w:pos="7020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uk-UA"/>
        </w:rPr>
      </w:pPr>
      <w:proofErr w:type="spellStart"/>
      <w:r w:rsidRPr="00D035C7">
        <w:rPr>
          <w:bCs/>
          <w:sz w:val="28"/>
          <w:szCs w:val="28"/>
          <w:lang w:val="uk-UA"/>
        </w:rPr>
        <w:t>В.о.завідувача</w:t>
      </w:r>
      <w:proofErr w:type="spellEnd"/>
      <w:r w:rsidR="008E5728" w:rsidRPr="00D035C7">
        <w:rPr>
          <w:bCs/>
          <w:sz w:val="28"/>
          <w:szCs w:val="28"/>
          <w:lang w:val="uk-UA"/>
        </w:rPr>
        <w:t xml:space="preserve"> </w:t>
      </w:r>
      <w:r w:rsidR="008E5728" w:rsidRPr="00D035C7">
        <w:rPr>
          <w:bCs/>
          <w:sz w:val="28"/>
          <w:szCs w:val="28"/>
          <w:lang w:val="uk-UA"/>
        </w:rPr>
        <w:tab/>
      </w:r>
      <w:r w:rsidRPr="00D035C7">
        <w:rPr>
          <w:bCs/>
          <w:sz w:val="28"/>
          <w:szCs w:val="28"/>
          <w:lang w:val="uk-UA"/>
        </w:rPr>
        <w:t>О.</w:t>
      </w:r>
      <w:r w:rsidR="005F4ADC" w:rsidRPr="00D035C7">
        <w:rPr>
          <w:bCs/>
          <w:sz w:val="28"/>
          <w:szCs w:val="28"/>
          <w:lang w:val="uk-UA"/>
        </w:rPr>
        <w:t>М.</w:t>
      </w:r>
      <w:proofErr w:type="spellStart"/>
      <w:r w:rsidR="005F4ADC" w:rsidRPr="00D035C7">
        <w:rPr>
          <w:bCs/>
          <w:sz w:val="28"/>
          <w:szCs w:val="28"/>
          <w:lang w:val="uk-UA"/>
        </w:rPr>
        <w:t>Зіненко</w:t>
      </w:r>
      <w:proofErr w:type="spellEnd"/>
    </w:p>
    <w:p w:rsidR="008E5728" w:rsidRPr="00D035C7" w:rsidRDefault="008E5728" w:rsidP="0098215F">
      <w:pPr>
        <w:rPr>
          <w:sz w:val="20"/>
          <w:szCs w:val="20"/>
          <w:lang w:val="uk-UA"/>
        </w:rPr>
      </w:pPr>
    </w:p>
    <w:sectPr w:rsidR="008E5728" w:rsidRPr="00D035C7" w:rsidSect="009821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615"/>
    <w:multiLevelType w:val="hybridMultilevel"/>
    <w:tmpl w:val="5C660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287D"/>
    <w:multiLevelType w:val="multilevel"/>
    <w:tmpl w:val="85A47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lang w:val="uk-U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3C5608"/>
    <w:multiLevelType w:val="multilevel"/>
    <w:tmpl w:val="87C2AC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5728"/>
    <w:rsid w:val="001A5876"/>
    <w:rsid w:val="001D267C"/>
    <w:rsid w:val="002A523A"/>
    <w:rsid w:val="005D60BD"/>
    <w:rsid w:val="005F4ADC"/>
    <w:rsid w:val="00635194"/>
    <w:rsid w:val="008273DA"/>
    <w:rsid w:val="008E5728"/>
    <w:rsid w:val="0098215F"/>
    <w:rsid w:val="00A0752D"/>
    <w:rsid w:val="00D035C7"/>
    <w:rsid w:val="00E55983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2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E572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locked/>
    <w:rsid w:val="008E5728"/>
    <w:rPr>
      <w:b/>
      <w:sz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8215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D03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Деловод</dc:creator>
  <cp:lastModifiedBy>lucky</cp:lastModifiedBy>
  <cp:revision>3</cp:revision>
  <dcterms:created xsi:type="dcterms:W3CDTF">2017-08-15T11:48:00Z</dcterms:created>
  <dcterms:modified xsi:type="dcterms:W3CDTF">2017-08-15T12:20:00Z</dcterms:modified>
</cp:coreProperties>
</file>